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6" w:rsidRPr="003141E6" w:rsidRDefault="003141E6" w:rsidP="003141E6">
      <w:pPr>
        <w:jc w:val="center"/>
        <w:rPr>
          <w:sz w:val="32"/>
          <w:szCs w:val="32"/>
        </w:rPr>
      </w:pPr>
      <w:r w:rsidRPr="003141E6">
        <w:rPr>
          <w:sz w:val="32"/>
          <w:szCs w:val="32"/>
        </w:rPr>
        <w:t>Объявление</w:t>
      </w:r>
    </w:p>
    <w:p w:rsidR="003141E6" w:rsidRPr="003141E6" w:rsidRDefault="003141E6" w:rsidP="003141E6">
      <w:pPr>
        <w:jc w:val="center"/>
        <w:rPr>
          <w:sz w:val="28"/>
          <w:szCs w:val="28"/>
        </w:rPr>
      </w:pPr>
      <w:r w:rsidRPr="003141E6">
        <w:rPr>
          <w:sz w:val="28"/>
          <w:szCs w:val="28"/>
        </w:rPr>
        <w:t>о продаже земельных долей, находящихся в муниципальной собственности Краснополянского сельского поселения Байкаловского района.</w:t>
      </w:r>
    </w:p>
    <w:p w:rsidR="003141E6" w:rsidRDefault="003141E6" w:rsidP="003141E6">
      <w:pPr>
        <w:jc w:val="center"/>
      </w:pPr>
    </w:p>
    <w:p w:rsidR="003141E6" w:rsidRDefault="003141E6" w:rsidP="003141E6">
      <w:pPr>
        <w:jc w:val="center"/>
      </w:pPr>
    </w:p>
    <w:p w:rsidR="003141E6" w:rsidRDefault="003141E6" w:rsidP="003141E6">
      <w:pPr>
        <w:jc w:val="both"/>
      </w:pPr>
    </w:p>
    <w:p w:rsidR="003141E6" w:rsidRPr="003141E6" w:rsidRDefault="003141E6" w:rsidP="003141E6">
      <w:pPr>
        <w:ind w:firstLine="708"/>
        <w:jc w:val="both"/>
        <w:rPr>
          <w:sz w:val="28"/>
          <w:szCs w:val="28"/>
        </w:rPr>
      </w:pPr>
      <w:r w:rsidRPr="003141E6">
        <w:rPr>
          <w:sz w:val="28"/>
          <w:szCs w:val="28"/>
        </w:rPr>
        <w:t xml:space="preserve">Администрация  Краснополянского сельского поселения в соответствии с пунктом 4 статьи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земельные участки, находящиеся в долевой собственности, о возможности заключения договора купли-продажи </w:t>
      </w:r>
      <w:proofErr w:type="gramStart"/>
      <w:r w:rsidRPr="003141E6">
        <w:rPr>
          <w:sz w:val="28"/>
          <w:szCs w:val="28"/>
        </w:rPr>
        <w:t>ниже указанных</w:t>
      </w:r>
      <w:proofErr w:type="gramEnd"/>
      <w:r w:rsidRPr="003141E6">
        <w:rPr>
          <w:sz w:val="28"/>
          <w:szCs w:val="28"/>
        </w:rPr>
        <w:t xml:space="preserve"> земельных долей:</w:t>
      </w:r>
    </w:p>
    <w:p w:rsidR="003141E6" w:rsidRPr="003141E6" w:rsidRDefault="003141E6" w:rsidP="003141E6">
      <w:pPr>
        <w:ind w:firstLine="708"/>
        <w:jc w:val="both"/>
        <w:rPr>
          <w:sz w:val="28"/>
          <w:szCs w:val="28"/>
        </w:rPr>
      </w:pPr>
      <w:r w:rsidRPr="003141E6">
        <w:rPr>
          <w:sz w:val="28"/>
          <w:szCs w:val="28"/>
        </w:rPr>
        <w:t>Общая долевая собственность: 317/793, кадастровый номер 66:05:0000000:91, земли сельскохозяйственного назначения – для сельскохозяйственного производства. Площадь 51490127 кв. м.</w:t>
      </w:r>
    </w:p>
    <w:p w:rsidR="003141E6" w:rsidRPr="003141E6" w:rsidRDefault="003141E6" w:rsidP="003141E6">
      <w:pPr>
        <w:ind w:firstLine="708"/>
        <w:jc w:val="both"/>
        <w:rPr>
          <w:sz w:val="28"/>
          <w:szCs w:val="28"/>
        </w:rPr>
      </w:pPr>
      <w:r w:rsidRPr="003141E6">
        <w:rPr>
          <w:sz w:val="28"/>
          <w:szCs w:val="28"/>
        </w:rPr>
        <w:t>Адрес: Россия, Свердловская область, Байкаловский район, земельные массивы колхоза Победа».</w:t>
      </w:r>
    </w:p>
    <w:p w:rsidR="003141E6" w:rsidRPr="003141E6" w:rsidRDefault="003141E6" w:rsidP="003141E6">
      <w:pPr>
        <w:ind w:firstLine="708"/>
        <w:jc w:val="both"/>
        <w:rPr>
          <w:sz w:val="28"/>
          <w:szCs w:val="28"/>
        </w:rPr>
      </w:pPr>
      <w:r w:rsidRPr="003141E6">
        <w:rPr>
          <w:sz w:val="28"/>
          <w:szCs w:val="28"/>
        </w:rPr>
        <w:t>Цена земельной доли: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 определяемой как произведение 15 процентов кадастровой стоимости одного квадратного метра такого земельного участка и площади, соответствующей этой земельной доли на момент заключения договора купли-продажи земельной доли.</w:t>
      </w:r>
    </w:p>
    <w:p w:rsidR="003141E6" w:rsidRPr="003141E6" w:rsidRDefault="003141E6" w:rsidP="003141E6">
      <w:pPr>
        <w:ind w:firstLine="708"/>
        <w:jc w:val="both"/>
        <w:rPr>
          <w:sz w:val="28"/>
          <w:szCs w:val="28"/>
        </w:rPr>
      </w:pPr>
      <w:r w:rsidRPr="003141E6">
        <w:rPr>
          <w:sz w:val="28"/>
          <w:szCs w:val="28"/>
        </w:rPr>
        <w:t>Для заключения договора купли-продажи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на доли с 25.02.2015 г.) обратиться с заявлением в Администрацию Краснополянского сельского поселения по адресу:</w:t>
      </w:r>
    </w:p>
    <w:p w:rsidR="003141E6" w:rsidRPr="003141E6" w:rsidRDefault="003141E6" w:rsidP="003141E6">
      <w:pPr>
        <w:ind w:firstLine="708"/>
        <w:jc w:val="both"/>
        <w:rPr>
          <w:sz w:val="28"/>
          <w:szCs w:val="28"/>
        </w:rPr>
      </w:pPr>
      <w:r w:rsidRPr="003141E6">
        <w:rPr>
          <w:sz w:val="28"/>
          <w:szCs w:val="28"/>
        </w:rPr>
        <w:t>623881, Свердловская область, Байкаловский район, с. Краснополянское, ул. Советская, 24, Администрация Краснополянского сельского поселения. Официальный сайт http://www.krasnopolyanskoe.ru/.</w:t>
      </w:r>
    </w:p>
    <w:p w:rsidR="007800B5" w:rsidRDefault="007800B5" w:rsidP="003141E6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E6"/>
    <w:rsid w:val="003141E6"/>
    <w:rsid w:val="004D3F1B"/>
    <w:rsid w:val="007800B5"/>
    <w:rsid w:val="0097452F"/>
    <w:rsid w:val="00C1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cp:lastPrinted>2015-03-25T10:41:00Z</cp:lastPrinted>
  <dcterms:created xsi:type="dcterms:W3CDTF">2015-03-25T10:28:00Z</dcterms:created>
  <dcterms:modified xsi:type="dcterms:W3CDTF">2015-03-25T10:42:00Z</dcterms:modified>
</cp:coreProperties>
</file>